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891"/>
        <w:tblW w:w="12915" w:type="dxa"/>
        <w:tblLook w:val="04A0" w:firstRow="1" w:lastRow="0" w:firstColumn="1" w:lastColumn="0" w:noHBand="0" w:noVBand="1"/>
      </w:tblPr>
      <w:tblGrid>
        <w:gridCol w:w="1770"/>
        <w:gridCol w:w="4229"/>
        <w:gridCol w:w="1480"/>
        <w:gridCol w:w="5436"/>
      </w:tblGrid>
      <w:tr w:rsidR="006A1AFB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Пункт Стандартов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Состав и характер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Период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Информация</w:t>
            </w:r>
          </w:p>
        </w:tc>
      </w:tr>
      <w:tr w:rsidR="006A1AFB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п. 19 г, аб.6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Об объеме недопоставленной в результате аварийных отключений электрической энергии;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 w:rsidP="00855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За </w:t>
            </w:r>
            <w:r w:rsidR="00061F9B">
              <w:rPr>
                <w:rFonts w:ascii="Arial Narrow" w:eastAsia="Times New Roman" w:hAnsi="Arial Narrow" w:cs="Calibri"/>
                <w:color w:val="000000"/>
                <w:lang w:val="en-US"/>
              </w:rPr>
              <w:t>I</w:t>
            </w:r>
            <w:r w:rsidR="00384243">
              <w:rPr>
                <w:rFonts w:ascii="Arial Narrow" w:eastAsia="Times New Roman" w:hAnsi="Arial Narrow" w:cs="Calibri"/>
                <w:color w:val="000000"/>
              </w:rPr>
              <w:t xml:space="preserve"> кв. 202</w:t>
            </w:r>
            <w:r w:rsidR="008555A0">
              <w:rPr>
                <w:rFonts w:ascii="Arial Narrow" w:eastAsia="Times New Roman" w:hAnsi="Arial Narrow" w:cs="Calibri"/>
                <w:color w:val="000000"/>
              </w:rPr>
              <w:t>4</w:t>
            </w:r>
            <w:r w:rsidR="00061F9B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</w:rPr>
              <w:t>г.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 w:rsidP="003250A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Объем недопоставленной в результате авариных отключений электрической энергии за </w:t>
            </w:r>
            <w:r w:rsidR="00061F9B">
              <w:rPr>
                <w:rFonts w:ascii="Arial Narrow" w:eastAsia="Times New Roman" w:hAnsi="Arial Narrow" w:cs="Calibri"/>
                <w:color w:val="000000"/>
                <w:lang w:val="en-US"/>
              </w:rPr>
              <w:t>I</w:t>
            </w:r>
            <w:r w:rsidR="00384243">
              <w:rPr>
                <w:rFonts w:ascii="Arial Narrow" w:eastAsia="Times New Roman" w:hAnsi="Arial Narrow" w:cs="Calibri"/>
                <w:color w:val="000000"/>
              </w:rPr>
              <w:t xml:space="preserve"> кв. 202</w:t>
            </w:r>
            <w:r w:rsidR="008555A0">
              <w:rPr>
                <w:rFonts w:ascii="Arial Narrow" w:eastAsia="Times New Roman" w:hAnsi="Arial Narrow" w:cs="Calibri"/>
                <w:color w:val="000000"/>
              </w:rPr>
              <w:t>4</w:t>
            </w:r>
            <w:r w:rsidR="00061F9B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г. составляет </w:t>
            </w:r>
            <w:r w:rsidR="00D33351">
              <w:rPr>
                <w:rFonts w:ascii="Arial Narrow" w:eastAsia="Times New Roman" w:hAnsi="Arial Narrow" w:cs="Calibri"/>
                <w:color w:val="000000"/>
              </w:rPr>
              <w:t xml:space="preserve">3 </w:t>
            </w:r>
            <w:r w:rsidR="003250AD">
              <w:rPr>
                <w:rFonts w:ascii="Arial Narrow" w:eastAsia="Times New Roman" w:hAnsi="Arial Narrow" w:cs="Calibri"/>
                <w:color w:val="000000"/>
              </w:rPr>
              <w:t>719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</w:rPr>
              <w:t>кВт.ч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</w:rPr>
              <w:t>.</w:t>
            </w:r>
          </w:p>
        </w:tc>
      </w:tr>
    </w:tbl>
    <w:p w:rsidR="006A1AFB" w:rsidRDefault="006A1AFB">
      <w:bookmarkStart w:id="0" w:name="_GoBack"/>
      <w:bookmarkEnd w:id="0"/>
    </w:p>
    <w:sectPr w:rsidR="006A1AFB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AFB" w:rsidRDefault="00A32DC3">
      <w:pPr>
        <w:spacing w:after="0" w:line="240" w:lineRule="auto"/>
      </w:pPr>
      <w:r>
        <w:separator/>
      </w:r>
    </w:p>
  </w:endnote>
  <w:endnote w:type="continuationSeparator" w:id="0">
    <w:p w:rsidR="006A1AFB" w:rsidRDefault="00A3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AFB" w:rsidRDefault="00A32DC3">
      <w:pPr>
        <w:spacing w:after="0" w:line="240" w:lineRule="auto"/>
      </w:pPr>
      <w:r>
        <w:separator/>
      </w:r>
    </w:p>
  </w:footnote>
  <w:footnote w:type="continuationSeparator" w:id="0">
    <w:p w:rsidR="006A1AFB" w:rsidRDefault="00A3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FB" w:rsidRDefault="00A32DC3">
    <w:pPr>
      <w:spacing w:before="100" w:beforeAutospacing="1" w:after="100" w:afterAutospacing="1" w:line="360" w:lineRule="auto"/>
      <w:contextualSpacing/>
      <w:rPr>
        <w:rFonts w:ascii="Arial" w:eastAsiaTheme="minorHAnsi" w:hAnsi="Arial" w:cs="Arial"/>
        <w:b/>
        <w:sz w:val="20"/>
        <w:szCs w:val="24"/>
        <w:lang w:eastAsia="en-US"/>
      </w:rPr>
    </w:pPr>
    <w:r>
      <w:rPr>
        <w:rFonts w:ascii="Arial" w:eastAsiaTheme="minorHAnsi" w:hAnsi="Arial" w:cs="Arial"/>
        <w:b/>
        <w:sz w:val="20"/>
        <w:szCs w:val="24"/>
        <w:lang w:eastAsia="en-US"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6A1AFB" w:rsidRDefault="006A1A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1AFB"/>
    <w:rsid w:val="00061F9B"/>
    <w:rsid w:val="0011164A"/>
    <w:rsid w:val="003250AD"/>
    <w:rsid w:val="00384243"/>
    <w:rsid w:val="005612BA"/>
    <w:rsid w:val="006A1AFB"/>
    <w:rsid w:val="006C4F31"/>
    <w:rsid w:val="008555A0"/>
    <w:rsid w:val="00A32DC3"/>
    <w:rsid w:val="00A514AF"/>
    <w:rsid w:val="00A545C1"/>
    <w:rsid w:val="00BB4140"/>
    <w:rsid w:val="00C50F13"/>
    <w:rsid w:val="00D33351"/>
    <w:rsid w:val="00F5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D1C5-442B-4470-9EB7-792BDF4F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Alex(Soft) corporation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Дьяков Глеб Валерьевич</cp:lastModifiedBy>
  <cp:revision>35</cp:revision>
  <cp:lastPrinted>2014-04-09T02:16:00Z</cp:lastPrinted>
  <dcterms:created xsi:type="dcterms:W3CDTF">2014-07-14T23:11:00Z</dcterms:created>
  <dcterms:modified xsi:type="dcterms:W3CDTF">2024-04-01T02:02:00Z</dcterms:modified>
</cp:coreProperties>
</file>